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4D4EAC42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>3G</w:t>
      </w:r>
      <w:bookmarkStart w:id="3" w:name="_GoBack"/>
      <w:bookmarkEnd w:id="3"/>
      <w:r w:rsidRPr="003F71DF">
        <w:rPr>
          <w:rFonts w:ascii="Arial" w:hAnsi="Arial" w:cs="Arial"/>
          <w:sz w:val="24"/>
          <w:szCs w:val="24"/>
        </w:rPr>
        <w:t xml:space="preserve">PP TSG-RAN WG4 Meeting </w:t>
      </w:r>
      <w:bookmarkStart w:id="4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4"/>
      <w:r w:rsidR="00120BA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0C72AB">
        <w:rPr>
          <w:rFonts w:ascii="Arial" w:hAnsi="Arial" w:cs="Arial"/>
          <w:sz w:val="24"/>
          <w:szCs w:val="24"/>
        </w:rPr>
        <w:t>20193</w:t>
      </w:r>
    </w:p>
    <w:p w14:paraId="343CE972" w14:textId="590FFB18" w:rsidR="00CB4E70" w:rsidRPr="00376830" w:rsidRDefault="00C80480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Chicago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U.S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</w:t>
      </w:r>
      <w:r>
        <w:rPr>
          <w:rFonts w:ascii="Arial" w:hAnsi="Arial" w:cs="Arial"/>
          <w:sz w:val="24"/>
          <w:szCs w:val="24"/>
          <w:lang w:eastAsia="zh-CN"/>
        </w:rPr>
        <w:t>13</w:t>
      </w:r>
      <w:r>
        <w:rPr>
          <w:rFonts w:ascii="Arial" w:hAnsi="Arial" w:cs="Arial"/>
          <w:sz w:val="24"/>
          <w:szCs w:val="24"/>
          <w:vertAlign w:val="superscript"/>
          <w:lang w:eastAsia="zh-CN"/>
        </w:rPr>
        <w:t>rd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.1</w:t>
      </w:r>
      <w:r>
        <w:rPr>
          <w:rFonts w:ascii="Arial" w:hAnsi="Arial" w:cs="Arial"/>
          <w:sz w:val="24"/>
          <w:szCs w:val="24"/>
          <w:lang w:eastAsia="zh-CN"/>
        </w:rPr>
        <w:t>7</w:t>
      </w:r>
      <w:r w:rsidR="004478FC"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4693A02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0C72AB">
        <w:rPr>
          <w:rFonts w:ascii="Arial" w:hAnsi="Arial" w:cs="Arial"/>
          <w:sz w:val="24"/>
          <w:lang w:val="en-US"/>
        </w:rPr>
        <w:t xml:space="preserve">Simulation results </w:t>
      </w:r>
      <w:r w:rsidR="00373128">
        <w:rPr>
          <w:rFonts w:ascii="Arial" w:hAnsi="Arial" w:cs="Arial"/>
          <w:sz w:val="24"/>
          <w:lang w:val="en-US"/>
        </w:rPr>
        <w:t xml:space="preserve">on UE performance for Non-collocated CA </w:t>
      </w:r>
    </w:p>
    <w:bookmarkEnd w:id="5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7FBD5F56" w:rsidR="0037119B" w:rsidRPr="00752DF1" w:rsidRDefault="0037119B" w:rsidP="006679A2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679A2">
        <w:rPr>
          <w:rFonts w:ascii="Arial" w:hAnsi="Arial" w:cs="Arial"/>
          <w:sz w:val="24"/>
          <w:lang w:val="pt-BR"/>
        </w:rPr>
        <w:t>5.11.4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69EFD14F" w14:textId="24125F98" w:rsidR="00C80480" w:rsidRPr="00C80480" w:rsidRDefault="00C80480" w:rsidP="00C804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a WF on NonCol_intraB_ENDC_NR_CA Demod [1] </w:t>
      </w:r>
      <w:r w:rsidR="00940E4D">
        <w:rPr>
          <w:rFonts w:eastAsiaTheme="minorEastAsia"/>
          <w:lang w:eastAsia="zh-CN"/>
        </w:rPr>
        <w:t xml:space="preserve">was agreed. In this contribution we provide our </w:t>
      </w:r>
      <w:r w:rsidR="000C72AB">
        <w:rPr>
          <w:rFonts w:eastAsiaTheme="minorEastAsia"/>
          <w:lang w:eastAsia="zh-CN"/>
        </w:rPr>
        <w:t>simulation results.</w:t>
      </w:r>
    </w:p>
    <w:bookmarkEnd w:id="2"/>
    <w:p w14:paraId="119AF724" w14:textId="66B63287" w:rsidR="00CB1838" w:rsidRDefault="000C72AB" w:rsidP="00CB1838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6014BE0E" w14:textId="76BD4639" w:rsidR="00940E4D" w:rsidRPr="00940E4D" w:rsidRDefault="00940E4D" w:rsidP="00940E4D">
      <w:pPr>
        <w:pStyle w:val="aff1"/>
        <w:rPr>
          <w:rFonts w:eastAsiaTheme="minorEastAsia"/>
        </w:rPr>
      </w:pPr>
      <w:r>
        <w:rPr>
          <w:rFonts w:eastAsiaTheme="minorEastAsia"/>
        </w:rPr>
        <w:t>Table 2-1: Simulation assumptions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940E4D" w:rsidRPr="00940E4D" w14:paraId="12941E6A" w14:textId="77777777" w:rsidTr="0001291E">
        <w:tc>
          <w:tcPr>
            <w:tcW w:w="5228" w:type="dxa"/>
          </w:tcPr>
          <w:p w14:paraId="5757EFF1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229" w:type="dxa"/>
          </w:tcPr>
          <w:p w14:paraId="639CD494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bCs/>
                <w:szCs w:val="24"/>
                <w:lang w:val="en-US" w:eastAsia="zh-CN"/>
              </w:rPr>
              <w:t>Type 2 UE NR-CA demodulation requirements</w:t>
            </w:r>
          </w:p>
        </w:tc>
      </w:tr>
      <w:tr w:rsidR="00940E4D" w:rsidRPr="00940E4D" w14:paraId="6CB63085" w14:textId="77777777" w:rsidTr="0001291E">
        <w:tc>
          <w:tcPr>
            <w:tcW w:w="5228" w:type="dxa"/>
          </w:tcPr>
          <w:p w14:paraId="575F8A85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Received power difference</w:t>
            </w:r>
          </w:p>
        </w:tc>
        <w:tc>
          <w:tcPr>
            <w:tcW w:w="5229" w:type="dxa"/>
          </w:tcPr>
          <w:p w14:paraId="0751EB22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25 dB</w:t>
            </w:r>
          </w:p>
        </w:tc>
      </w:tr>
      <w:tr w:rsidR="00940E4D" w:rsidRPr="00940E4D" w14:paraId="7E9B40E4" w14:textId="77777777" w:rsidTr="0001291E">
        <w:tc>
          <w:tcPr>
            <w:tcW w:w="5228" w:type="dxa"/>
          </w:tcPr>
          <w:p w14:paraId="24704EDC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Received time difference</w:t>
            </w:r>
          </w:p>
        </w:tc>
        <w:tc>
          <w:tcPr>
            <w:tcW w:w="5229" w:type="dxa"/>
          </w:tcPr>
          <w:p w14:paraId="038E212C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33 µs</w:t>
            </w:r>
          </w:p>
        </w:tc>
      </w:tr>
      <w:tr w:rsidR="00940E4D" w:rsidRPr="00940E4D" w14:paraId="13FB114D" w14:textId="77777777" w:rsidTr="0001291E">
        <w:tc>
          <w:tcPr>
            <w:tcW w:w="5228" w:type="dxa"/>
          </w:tcPr>
          <w:p w14:paraId="2515559A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Channel model</w:t>
            </w:r>
          </w:p>
        </w:tc>
        <w:tc>
          <w:tcPr>
            <w:tcW w:w="5229" w:type="dxa"/>
          </w:tcPr>
          <w:p w14:paraId="3E81C8A4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AWGN (TS38.101-4 B.1.1)</w:t>
            </w:r>
          </w:p>
        </w:tc>
      </w:tr>
      <w:tr w:rsidR="00940E4D" w:rsidRPr="00940E4D" w14:paraId="589C0389" w14:textId="77777777" w:rsidTr="0001291E">
        <w:tc>
          <w:tcPr>
            <w:tcW w:w="5228" w:type="dxa"/>
          </w:tcPr>
          <w:p w14:paraId="21D362A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Maximum number of HARQ transmission</w:t>
            </w:r>
          </w:p>
        </w:tc>
        <w:tc>
          <w:tcPr>
            <w:tcW w:w="5229" w:type="dxa"/>
          </w:tcPr>
          <w:p w14:paraId="457C9CE6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1</w:t>
            </w:r>
          </w:p>
        </w:tc>
      </w:tr>
      <w:tr w:rsidR="00940E4D" w:rsidRPr="00940E4D" w14:paraId="13E0C747" w14:textId="77777777" w:rsidTr="0001291E">
        <w:tc>
          <w:tcPr>
            <w:tcW w:w="5228" w:type="dxa"/>
          </w:tcPr>
          <w:p w14:paraId="744092C1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Signal/Noise setting</w:t>
            </w:r>
          </w:p>
        </w:tc>
        <w:tc>
          <w:tcPr>
            <w:tcW w:w="5229" w:type="dxa"/>
          </w:tcPr>
          <w:p w14:paraId="6C4AFD35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Set both Es and Noc to set SNR test points</w:t>
            </w:r>
          </w:p>
        </w:tc>
      </w:tr>
      <w:tr w:rsidR="00940E4D" w:rsidRPr="00940E4D" w14:paraId="10A21DDF" w14:textId="77777777" w:rsidTr="0001291E">
        <w:tc>
          <w:tcPr>
            <w:tcW w:w="5228" w:type="dxa"/>
          </w:tcPr>
          <w:p w14:paraId="3149AD5C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Throughput measurement procedure</w:t>
            </w:r>
          </w:p>
        </w:tc>
        <w:tc>
          <w:tcPr>
            <w:tcW w:w="5229" w:type="dxa"/>
          </w:tcPr>
          <w:p w14:paraId="728C6F9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 xml:space="preserve">Measure both carriers </w:t>
            </w:r>
          </w:p>
        </w:tc>
      </w:tr>
      <w:tr w:rsidR="00940E4D" w:rsidRPr="00940E4D" w14:paraId="2AFCF2EE" w14:textId="77777777" w:rsidTr="0001291E">
        <w:tc>
          <w:tcPr>
            <w:tcW w:w="5228" w:type="dxa"/>
          </w:tcPr>
          <w:p w14:paraId="3660AD0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Antenna configuration</w:t>
            </w:r>
          </w:p>
        </w:tc>
        <w:tc>
          <w:tcPr>
            <w:tcW w:w="5229" w:type="dxa"/>
          </w:tcPr>
          <w:p w14:paraId="35DAEE83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2x2 for both carriers</w:t>
            </w:r>
          </w:p>
        </w:tc>
      </w:tr>
      <w:tr w:rsidR="00940E4D" w:rsidRPr="00940E4D" w14:paraId="315C26CE" w14:textId="77777777" w:rsidTr="0001291E">
        <w:tc>
          <w:tcPr>
            <w:tcW w:w="5228" w:type="dxa"/>
          </w:tcPr>
          <w:p w14:paraId="4500580C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MCS table and MCS index</w:t>
            </w:r>
          </w:p>
        </w:tc>
        <w:tc>
          <w:tcPr>
            <w:tcW w:w="5229" w:type="dxa"/>
          </w:tcPr>
          <w:p w14:paraId="393E980E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FFS</w:t>
            </w:r>
          </w:p>
        </w:tc>
      </w:tr>
      <w:tr w:rsidR="00966E83" w:rsidRPr="00940E4D" w14:paraId="583F6F36" w14:textId="77777777" w:rsidTr="0001291E">
        <w:tc>
          <w:tcPr>
            <w:tcW w:w="5228" w:type="dxa"/>
          </w:tcPr>
          <w:p w14:paraId="56CA731A" w14:textId="1E1EF3F8" w:rsidR="00966E83" w:rsidRPr="000C72AB" w:rsidRDefault="004272A2" w:rsidP="0001291E">
            <w:pPr>
              <w:pStyle w:val="TAC"/>
              <w:rPr>
                <w:rFonts w:ascii="Times New Roman" w:eastAsiaTheme="minorEastAsia" w:hAnsi="Times New Roman" w:cs="Times New Roman"/>
                <w:szCs w:val="24"/>
                <w:lang w:eastAsia="zh-CN"/>
              </w:rPr>
            </w:pPr>
            <w:r w:rsidRPr="000C72AB">
              <w:rPr>
                <w:rFonts w:ascii="Times New Roman" w:eastAsiaTheme="minorEastAsia" w:hAnsi="Times New Roman" w:cs="Times New Roman"/>
                <w:szCs w:val="24"/>
                <w:lang w:eastAsia="zh-CN"/>
              </w:rPr>
              <w:t xml:space="preserve">Tx </w:t>
            </w:r>
            <w:r w:rsidR="00966E83" w:rsidRPr="000C72AB">
              <w:rPr>
                <w:rFonts w:ascii="Times New Roman" w:eastAsiaTheme="minorEastAsia" w:hAnsi="Times New Roman" w:cs="Times New Roman"/>
                <w:szCs w:val="24"/>
                <w:lang w:eastAsia="zh-CN"/>
              </w:rPr>
              <w:t>EVM</w:t>
            </w:r>
          </w:p>
        </w:tc>
        <w:tc>
          <w:tcPr>
            <w:tcW w:w="5229" w:type="dxa"/>
          </w:tcPr>
          <w:p w14:paraId="16EAC000" w14:textId="3A1F49F6" w:rsidR="00966E83" w:rsidRPr="000C72AB" w:rsidRDefault="00966E83" w:rsidP="0001291E">
            <w:pPr>
              <w:pStyle w:val="TAC"/>
              <w:rPr>
                <w:rFonts w:ascii="Times New Roman" w:eastAsiaTheme="minorEastAsia" w:hAnsi="Times New Roman" w:cs="Times New Roman"/>
                <w:szCs w:val="24"/>
                <w:lang w:eastAsia="zh-CN"/>
              </w:rPr>
            </w:pPr>
            <w:r w:rsidRPr="000C72AB">
              <w:rPr>
                <w:rFonts w:ascii="Times New Roman" w:eastAsiaTheme="minorEastAsia" w:hAnsi="Times New Roman" w:cs="Times New Roman" w:hint="eastAsia"/>
                <w:szCs w:val="24"/>
                <w:lang w:eastAsia="zh-CN"/>
              </w:rPr>
              <w:t>6%</w:t>
            </w:r>
            <w:r w:rsidRPr="000C72AB">
              <w:rPr>
                <w:rFonts w:ascii="Times New Roman" w:eastAsiaTheme="minorEastAsia" w:hAnsi="Times New Roman" w:cs="Times New Roman"/>
                <w:szCs w:val="24"/>
                <w:lang w:eastAsia="zh-CN"/>
              </w:rPr>
              <w:t xml:space="preserve"> for stronger CC</w:t>
            </w:r>
            <w:r w:rsidR="005E48EA" w:rsidRPr="000C72AB">
              <w:rPr>
                <w:rFonts w:ascii="Times New Roman" w:eastAsiaTheme="minorEastAsia" w:hAnsi="Times New Roman" w:cs="Times New Roman"/>
                <w:szCs w:val="24"/>
                <w:lang w:eastAsia="zh-CN"/>
              </w:rPr>
              <w:t xml:space="preserve"> (QPSK)</w:t>
            </w:r>
          </w:p>
          <w:p w14:paraId="2FAE9964" w14:textId="7F48B3A5" w:rsidR="00966E83" w:rsidRPr="000C72AB" w:rsidRDefault="00966E83" w:rsidP="0001291E">
            <w:pPr>
              <w:pStyle w:val="TAC"/>
              <w:rPr>
                <w:rFonts w:ascii="Times New Roman" w:eastAsiaTheme="minorEastAsia" w:hAnsi="Times New Roman" w:cs="Times New Roman"/>
                <w:szCs w:val="24"/>
                <w:lang w:eastAsia="zh-CN"/>
              </w:rPr>
            </w:pPr>
            <w:r w:rsidRPr="000C72AB">
              <w:rPr>
                <w:rFonts w:ascii="Times New Roman" w:eastAsiaTheme="minorEastAsia" w:hAnsi="Times New Roman" w:cs="Times New Roman"/>
                <w:szCs w:val="24"/>
                <w:lang w:eastAsia="zh-CN"/>
              </w:rPr>
              <w:t>3% for weaker CC</w:t>
            </w:r>
            <w:r w:rsidR="005E48EA" w:rsidRPr="000C72AB">
              <w:rPr>
                <w:rFonts w:ascii="Times New Roman" w:eastAsiaTheme="minorEastAsia" w:hAnsi="Times New Roman" w:cs="Times New Roman"/>
                <w:szCs w:val="24"/>
                <w:lang w:eastAsia="zh-CN"/>
              </w:rPr>
              <w:t xml:space="preserve"> (256QAM)</w:t>
            </w:r>
          </w:p>
        </w:tc>
      </w:tr>
      <w:tr w:rsidR="00940E4D" w:rsidRPr="00940E4D" w14:paraId="1674FF14" w14:textId="77777777" w:rsidTr="0001291E">
        <w:tc>
          <w:tcPr>
            <w:tcW w:w="5228" w:type="dxa"/>
          </w:tcPr>
          <w:p w14:paraId="37497EE2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Test metric</w:t>
            </w:r>
          </w:p>
        </w:tc>
        <w:tc>
          <w:tcPr>
            <w:tcW w:w="5229" w:type="dxa"/>
          </w:tcPr>
          <w:p w14:paraId="199579F9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70% of the maximum throughput</w:t>
            </w:r>
          </w:p>
        </w:tc>
      </w:tr>
    </w:tbl>
    <w:p w14:paraId="5874621B" w14:textId="73185169" w:rsidR="00940E4D" w:rsidRDefault="00940E4D" w:rsidP="00940E4D">
      <w:pPr>
        <w:rPr>
          <w:rFonts w:eastAsiaTheme="minorEastAsia" w:cs="Times New Roman"/>
          <w:lang w:eastAsia="zh-CN"/>
        </w:rPr>
      </w:pPr>
    </w:p>
    <w:p w14:paraId="2C8C21BD" w14:textId="619C0D15" w:rsidR="00940E4D" w:rsidRPr="00940E4D" w:rsidRDefault="00940E4D" w:rsidP="00940E4D">
      <w:pPr>
        <w:pStyle w:val="aff1"/>
        <w:rPr>
          <w:rFonts w:eastAsiaTheme="minorEastAsia"/>
        </w:rPr>
      </w:pPr>
      <w:r>
        <w:rPr>
          <w:rFonts w:eastAsiaTheme="minorEastAsia"/>
        </w:rPr>
        <w:t>Table 2-2: Candidate options for MCS pairs selection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25"/>
        <w:gridCol w:w="2520"/>
        <w:gridCol w:w="2520"/>
        <w:gridCol w:w="2992"/>
      </w:tblGrid>
      <w:tr w:rsidR="00940E4D" w:rsidRPr="00940E4D" w14:paraId="0C44C58B" w14:textId="77777777" w:rsidTr="0001291E">
        <w:tc>
          <w:tcPr>
            <w:tcW w:w="2425" w:type="dxa"/>
          </w:tcPr>
          <w:p w14:paraId="65BD941A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20" w:type="dxa"/>
          </w:tcPr>
          <w:p w14:paraId="34E7A168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Rank</w:t>
            </w:r>
          </w:p>
        </w:tc>
        <w:tc>
          <w:tcPr>
            <w:tcW w:w="2520" w:type="dxa"/>
          </w:tcPr>
          <w:p w14:paraId="3527E534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 xml:space="preserve">MCS table </w:t>
            </w:r>
          </w:p>
        </w:tc>
        <w:tc>
          <w:tcPr>
            <w:tcW w:w="2992" w:type="dxa"/>
          </w:tcPr>
          <w:p w14:paraId="5690CE3C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MCS index</w:t>
            </w:r>
          </w:p>
        </w:tc>
      </w:tr>
      <w:tr w:rsidR="00940E4D" w:rsidRPr="00940E4D" w14:paraId="02303340" w14:textId="77777777" w:rsidTr="0001291E">
        <w:tc>
          <w:tcPr>
            <w:tcW w:w="2425" w:type="dxa"/>
          </w:tcPr>
          <w:p w14:paraId="455B0EA2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Carrier with lower power</w:t>
            </w:r>
          </w:p>
        </w:tc>
        <w:tc>
          <w:tcPr>
            <w:tcW w:w="2520" w:type="dxa"/>
          </w:tcPr>
          <w:p w14:paraId="514D2BFA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Rank 1</w:t>
            </w:r>
          </w:p>
        </w:tc>
        <w:tc>
          <w:tcPr>
            <w:tcW w:w="2520" w:type="dxa"/>
          </w:tcPr>
          <w:p w14:paraId="189CE87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MCS table 1</w:t>
            </w:r>
          </w:p>
          <w:p w14:paraId="568F047B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992" w:type="dxa"/>
          </w:tcPr>
          <w:p w14:paraId="47ABC810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Option 1: MCS4 (QPSK, 0.30)</w:t>
            </w:r>
          </w:p>
          <w:p w14:paraId="2426DE70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Option 2: MCS5 (QPSK, 0.37)</w:t>
            </w:r>
          </w:p>
        </w:tc>
      </w:tr>
      <w:tr w:rsidR="00940E4D" w:rsidRPr="00940E4D" w14:paraId="556300E9" w14:textId="77777777" w:rsidTr="0001291E">
        <w:tc>
          <w:tcPr>
            <w:tcW w:w="2425" w:type="dxa"/>
          </w:tcPr>
          <w:p w14:paraId="0E2AD972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Carrier with higher power</w:t>
            </w:r>
          </w:p>
        </w:tc>
        <w:tc>
          <w:tcPr>
            <w:tcW w:w="2520" w:type="dxa"/>
          </w:tcPr>
          <w:p w14:paraId="1CE4B0ED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Rank 2</w:t>
            </w:r>
          </w:p>
        </w:tc>
        <w:tc>
          <w:tcPr>
            <w:tcW w:w="2520" w:type="dxa"/>
          </w:tcPr>
          <w:p w14:paraId="0C643BA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MCS table 2</w:t>
            </w:r>
          </w:p>
        </w:tc>
        <w:tc>
          <w:tcPr>
            <w:tcW w:w="2992" w:type="dxa"/>
          </w:tcPr>
          <w:p w14:paraId="7C516169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Option 1: MCS22 (256QAM, 0.74)</w:t>
            </w:r>
          </w:p>
          <w:p w14:paraId="591300FD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Option 2: MCS23 (256QAM, 0.78)</w:t>
            </w:r>
          </w:p>
          <w:p w14:paraId="4919CFE3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Option 3: MCS24 (256QAM, 0.82)</w:t>
            </w:r>
          </w:p>
          <w:p w14:paraId="7E49197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Option 4: MCS25 (256QAM, 0.86)</w:t>
            </w:r>
          </w:p>
        </w:tc>
      </w:tr>
    </w:tbl>
    <w:p w14:paraId="2B210316" w14:textId="34AD0435" w:rsidR="00966E83" w:rsidRDefault="00966E83" w:rsidP="00966E83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S</w:t>
      </w:r>
      <w:r w:rsidR="00940E4D">
        <w:rPr>
          <w:rFonts w:eastAsiaTheme="minorEastAsia"/>
        </w:rPr>
        <w:t>imulation results are provided in Table 2-3 (Weaker CC) and Table 2-4(Stronger CC)</w:t>
      </w:r>
      <w:r>
        <w:rPr>
          <w:rFonts w:eastAsiaTheme="minorEastAsia"/>
        </w:rPr>
        <w:t>.</w:t>
      </w:r>
      <w:r>
        <w:rPr>
          <w:rFonts w:eastAsiaTheme="minorEastAsia" w:hint="eastAsia"/>
        </w:rPr>
        <w:t xml:space="preserve"> </w:t>
      </w:r>
    </w:p>
    <w:p w14:paraId="1E8FA066" w14:textId="5CF56CB9" w:rsidR="00C80480" w:rsidRDefault="00C80480" w:rsidP="00940E4D">
      <w:pPr>
        <w:pStyle w:val="aff1"/>
        <w:rPr>
          <w:rFonts w:eastAsiaTheme="minorEastAsia"/>
        </w:rPr>
      </w:pPr>
      <w:r>
        <w:rPr>
          <w:rFonts w:eastAsiaTheme="minorEastAsia" w:hint="eastAsia"/>
        </w:rPr>
        <w:t>Tab</w:t>
      </w:r>
      <w:r>
        <w:rPr>
          <w:rFonts w:eastAsiaTheme="minorEastAsia"/>
        </w:rPr>
        <w:t>le 2-</w:t>
      </w:r>
      <w:r w:rsidR="00940E4D">
        <w:rPr>
          <w:rFonts w:eastAsiaTheme="minorEastAsia"/>
        </w:rPr>
        <w:t>3</w:t>
      </w:r>
      <w:r>
        <w:rPr>
          <w:rFonts w:eastAsiaTheme="minorEastAsia"/>
        </w:rPr>
        <w:t xml:space="preserve">: Simulation results for </w:t>
      </w:r>
      <w:r w:rsidR="00940E4D">
        <w:rPr>
          <w:rFonts w:eastAsiaTheme="minorEastAsia"/>
        </w:rPr>
        <w:t>weaker CC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3964"/>
        <w:gridCol w:w="3685"/>
      </w:tblGrid>
      <w:tr w:rsidR="00940E4D" w14:paraId="2AD24ABE" w14:textId="7A8DA82E" w:rsidTr="00940E4D">
        <w:trPr>
          <w:jc w:val="center"/>
        </w:trPr>
        <w:tc>
          <w:tcPr>
            <w:tcW w:w="2552" w:type="dxa"/>
          </w:tcPr>
          <w:p w14:paraId="055826FF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3964" w:type="dxa"/>
          </w:tcPr>
          <w:p w14:paraId="21DCB32B" w14:textId="3350B56E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NR(dB)@70% of max TP (Ideal)</w:t>
            </w:r>
          </w:p>
        </w:tc>
        <w:tc>
          <w:tcPr>
            <w:tcW w:w="3685" w:type="dxa"/>
          </w:tcPr>
          <w:p w14:paraId="2779F2C2" w14:textId="6650C392" w:rsidR="00940E4D" w:rsidRDefault="00940E4D" w:rsidP="00940E4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NR(dB)@70% of max TP (Impairment)</w:t>
            </w:r>
          </w:p>
        </w:tc>
      </w:tr>
      <w:tr w:rsidR="00940E4D" w14:paraId="33E96354" w14:textId="0C62D4AC" w:rsidTr="00940E4D">
        <w:trPr>
          <w:jc w:val="center"/>
        </w:trPr>
        <w:tc>
          <w:tcPr>
            <w:tcW w:w="2552" w:type="dxa"/>
          </w:tcPr>
          <w:p w14:paraId="3254C802" w14:textId="5E8BE48A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3964" w:type="dxa"/>
          </w:tcPr>
          <w:p w14:paraId="7989BB75" w14:textId="3A056FDF" w:rsidR="00940E4D" w:rsidRPr="000C72AB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C72AB">
              <w:rPr>
                <w:rFonts w:eastAsiaTheme="minorEastAsia" w:hint="eastAsia"/>
                <w:lang w:eastAsia="zh-CN"/>
              </w:rPr>
              <w:t>-</w:t>
            </w:r>
            <w:r w:rsidRPr="000C72AB">
              <w:rPr>
                <w:rFonts w:eastAsiaTheme="minorEastAsia"/>
                <w:lang w:eastAsia="zh-CN"/>
              </w:rPr>
              <w:t>4.3</w:t>
            </w:r>
          </w:p>
        </w:tc>
        <w:tc>
          <w:tcPr>
            <w:tcW w:w="3685" w:type="dxa"/>
          </w:tcPr>
          <w:p w14:paraId="468575F1" w14:textId="4AAF2B5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3.3</w:t>
            </w:r>
          </w:p>
        </w:tc>
      </w:tr>
      <w:tr w:rsidR="00940E4D" w14:paraId="52A22CDF" w14:textId="090A85E1" w:rsidTr="00940E4D">
        <w:trPr>
          <w:jc w:val="center"/>
        </w:trPr>
        <w:tc>
          <w:tcPr>
            <w:tcW w:w="2552" w:type="dxa"/>
          </w:tcPr>
          <w:p w14:paraId="1B944FAE" w14:textId="1243493A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964" w:type="dxa"/>
          </w:tcPr>
          <w:p w14:paraId="23C18899" w14:textId="5083710D" w:rsidR="00940E4D" w:rsidRPr="000C72AB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C72AB">
              <w:rPr>
                <w:rFonts w:eastAsiaTheme="minorEastAsia" w:hint="eastAsia"/>
                <w:lang w:eastAsia="zh-CN"/>
              </w:rPr>
              <w:t>-</w:t>
            </w:r>
            <w:r w:rsidRPr="000C72AB">
              <w:rPr>
                <w:rFonts w:eastAsiaTheme="minorEastAsia"/>
                <w:lang w:eastAsia="zh-CN"/>
              </w:rPr>
              <w:t>3.4</w:t>
            </w:r>
          </w:p>
        </w:tc>
        <w:tc>
          <w:tcPr>
            <w:tcW w:w="3685" w:type="dxa"/>
          </w:tcPr>
          <w:p w14:paraId="73BECEB8" w14:textId="01BEBD0C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2.4</w:t>
            </w:r>
          </w:p>
        </w:tc>
      </w:tr>
    </w:tbl>
    <w:p w14:paraId="7BC97A96" w14:textId="77777777" w:rsidR="005E48EA" w:rsidRDefault="005E48EA" w:rsidP="00966E83">
      <w:pPr>
        <w:pStyle w:val="aff1"/>
        <w:rPr>
          <w:rFonts w:eastAsiaTheme="minorEastAsia"/>
        </w:rPr>
      </w:pPr>
    </w:p>
    <w:p w14:paraId="17FDF978" w14:textId="50CA4BC4" w:rsidR="00C80480" w:rsidRPr="00940E4D" w:rsidRDefault="00940E4D" w:rsidP="00966E83">
      <w:pPr>
        <w:pStyle w:val="aff1"/>
        <w:rPr>
          <w:rFonts w:eastAsiaTheme="minorEastAsia"/>
        </w:rPr>
      </w:pPr>
      <w:r>
        <w:rPr>
          <w:rFonts w:eastAsiaTheme="minorEastAsia" w:hint="eastAsia"/>
        </w:rPr>
        <w:t>Tab</w:t>
      </w:r>
      <w:r>
        <w:rPr>
          <w:rFonts w:eastAsiaTheme="minorEastAsia"/>
        </w:rPr>
        <w:t>le 2-4: Simulation results for stronger CC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974"/>
        <w:gridCol w:w="3680"/>
      </w:tblGrid>
      <w:tr w:rsidR="00940E4D" w14:paraId="52829BB2" w14:textId="428EAEAA" w:rsidTr="00940E4D">
        <w:trPr>
          <w:jc w:val="center"/>
        </w:trPr>
        <w:tc>
          <w:tcPr>
            <w:tcW w:w="2547" w:type="dxa"/>
          </w:tcPr>
          <w:p w14:paraId="004202B6" w14:textId="7AE7E2E0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3974" w:type="dxa"/>
          </w:tcPr>
          <w:p w14:paraId="7F6EA37B" w14:textId="3DBAE240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NR(dB)@70% of max TP (Ideal)</w:t>
            </w:r>
          </w:p>
        </w:tc>
        <w:tc>
          <w:tcPr>
            <w:tcW w:w="3680" w:type="dxa"/>
          </w:tcPr>
          <w:p w14:paraId="76CF9163" w14:textId="6E93814B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NR(dB)@70% of max TP (Impairment)</w:t>
            </w:r>
          </w:p>
        </w:tc>
      </w:tr>
      <w:tr w:rsidR="00940E4D" w14:paraId="1BF62A79" w14:textId="140976CF" w:rsidTr="00940E4D">
        <w:trPr>
          <w:jc w:val="center"/>
        </w:trPr>
        <w:tc>
          <w:tcPr>
            <w:tcW w:w="2547" w:type="dxa"/>
          </w:tcPr>
          <w:p w14:paraId="34E5FB97" w14:textId="37FE33EF" w:rsidR="00940E4D" w:rsidRPr="0099177E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22</w:t>
            </w:r>
          </w:p>
        </w:tc>
        <w:tc>
          <w:tcPr>
            <w:tcW w:w="3974" w:type="dxa"/>
          </w:tcPr>
          <w:p w14:paraId="532A61C8" w14:textId="6D7AD6CB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C72AB">
              <w:rPr>
                <w:rFonts w:eastAsiaTheme="minorEastAsia" w:hint="eastAsia"/>
                <w:lang w:eastAsia="zh-CN"/>
              </w:rPr>
              <w:t>2</w:t>
            </w:r>
            <w:r w:rsidRPr="000C72AB">
              <w:rPr>
                <w:rFonts w:eastAsiaTheme="minorEastAsia"/>
                <w:lang w:eastAsia="zh-CN"/>
              </w:rPr>
              <w:t>0.4</w:t>
            </w:r>
          </w:p>
        </w:tc>
        <w:tc>
          <w:tcPr>
            <w:tcW w:w="3680" w:type="dxa"/>
          </w:tcPr>
          <w:p w14:paraId="4A1F8FC8" w14:textId="18F3E6D2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1.4</w:t>
            </w:r>
          </w:p>
        </w:tc>
      </w:tr>
      <w:tr w:rsidR="00940E4D" w14:paraId="5E01EB38" w14:textId="37DBC86B" w:rsidTr="00940E4D">
        <w:trPr>
          <w:jc w:val="center"/>
        </w:trPr>
        <w:tc>
          <w:tcPr>
            <w:tcW w:w="2547" w:type="dxa"/>
          </w:tcPr>
          <w:p w14:paraId="4DC81E40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974" w:type="dxa"/>
          </w:tcPr>
          <w:p w14:paraId="7B148A13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3680" w:type="dxa"/>
          </w:tcPr>
          <w:p w14:paraId="05A485C5" w14:textId="52F26B6A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3.1</w:t>
            </w:r>
          </w:p>
        </w:tc>
      </w:tr>
      <w:tr w:rsidR="00940E4D" w14:paraId="2AF422B8" w14:textId="13AC8254" w:rsidTr="00940E4D">
        <w:trPr>
          <w:jc w:val="center"/>
        </w:trPr>
        <w:tc>
          <w:tcPr>
            <w:tcW w:w="2547" w:type="dxa"/>
          </w:tcPr>
          <w:p w14:paraId="0AA9A7FA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3974" w:type="dxa"/>
          </w:tcPr>
          <w:p w14:paraId="26B93A09" w14:textId="77777777" w:rsidR="00940E4D" w:rsidRPr="004272A2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272A2">
              <w:rPr>
                <w:rFonts w:eastAsiaTheme="minorEastAsia" w:hint="eastAsia"/>
                <w:lang w:eastAsia="zh-CN"/>
              </w:rPr>
              <w:t>2</w:t>
            </w:r>
            <w:r w:rsidRPr="004272A2">
              <w:rPr>
                <w:rFonts w:eastAsiaTheme="minorEastAsia"/>
                <w:lang w:eastAsia="zh-CN"/>
              </w:rPr>
              <w:t>2.6</w:t>
            </w:r>
          </w:p>
        </w:tc>
        <w:tc>
          <w:tcPr>
            <w:tcW w:w="3680" w:type="dxa"/>
          </w:tcPr>
          <w:p w14:paraId="5C1086FD" w14:textId="763685DE" w:rsidR="00940E4D" w:rsidRPr="004272A2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272A2">
              <w:rPr>
                <w:rFonts w:eastAsiaTheme="minorEastAsia" w:hint="eastAsia"/>
                <w:lang w:eastAsia="zh-CN"/>
              </w:rPr>
              <w:t>2</w:t>
            </w:r>
            <w:r w:rsidRPr="004272A2">
              <w:rPr>
                <w:rFonts w:eastAsiaTheme="minorEastAsia"/>
                <w:lang w:eastAsia="zh-CN"/>
              </w:rPr>
              <w:t>3.6</w:t>
            </w:r>
          </w:p>
        </w:tc>
      </w:tr>
      <w:tr w:rsidR="00940E4D" w14:paraId="68B297ED" w14:textId="011773C7" w:rsidTr="00940E4D">
        <w:trPr>
          <w:jc w:val="center"/>
        </w:trPr>
        <w:tc>
          <w:tcPr>
            <w:tcW w:w="2547" w:type="dxa"/>
          </w:tcPr>
          <w:p w14:paraId="72E4B034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974" w:type="dxa"/>
          </w:tcPr>
          <w:p w14:paraId="5F30A83A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4.4</w:t>
            </w:r>
          </w:p>
        </w:tc>
        <w:tc>
          <w:tcPr>
            <w:tcW w:w="3680" w:type="dxa"/>
          </w:tcPr>
          <w:p w14:paraId="7BC140ED" w14:textId="6B15F5DF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5.4</w:t>
            </w:r>
          </w:p>
        </w:tc>
      </w:tr>
    </w:tbl>
    <w:p w14:paraId="5AE3564E" w14:textId="6FEA1AFD" w:rsidR="00FF1B91" w:rsidRPr="003F0FF1" w:rsidRDefault="00FF1B91" w:rsidP="000C72AB">
      <w:pPr>
        <w:pStyle w:val="1proposal"/>
        <w:numPr>
          <w:ilvl w:val="0"/>
          <w:numId w:val="0"/>
        </w:numPr>
        <w:rPr>
          <w:rFonts w:hint="eastAsia"/>
        </w:rPr>
      </w:pP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Con</w:t>
      </w:r>
      <w:r>
        <w:rPr>
          <w:rFonts w:eastAsiaTheme="minorEastAsia"/>
          <w:lang w:eastAsia="zh-CN"/>
        </w:rPr>
        <w:t>clusion</w:t>
      </w:r>
    </w:p>
    <w:p w14:paraId="41CDAC26" w14:textId="0A51F67D" w:rsidR="000C72AB" w:rsidRPr="000C72AB" w:rsidRDefault="00966E83" w:rsidP="000C72AB">
      <w:pPr>
        <w:pStyle w:val="25"/>
        <w:spacing w:after="120"/>
        <w:rPr>
          <w:rFonts w:eastAsiaTheme="minorEastAsia" w:hint="eastAsia"/>
        </w:rPr>
      </w:pPr>
      <w:r w:rsidRPr="00444D2A">
        <w:rPr>
          <w:rFonts w:hint="eastAsia"/>
        </w:rPr>
        <w:t>I</w:t>
      </w:r>
      <w:r w:rsidRPr="00444D2A">
        <w:t xml:space="preserve">n </w:t>
      </w:r>
      <w:r w:rsidR="00444D2A">
        <w:t xml:space="preserve">this paper we provide our </w:t>
      </w:r>
      <w:r w:rsidR="000C72AB">
        <w:t>simulation results</w:t>
      </w:r>
      <w:r w:rsidR="00444D2A">
        <w:t xml:space="preserve"> on UE performance for </w:t>
      </w:r>
      <w:r w:rsidR="00444D2A" w:rsidRPr="00444D2A">
        <w:t>Non-collocated CA</w:t>
      </w:r>
      <w:r w:rsidR="003F0FF1">
        <w:t xml:space="preserve">. </w:t>
      </w:r>
    </w:p>
    <w:p w14:paraId="03A13727" w14:textId="1B22E5A1" w:rsidR="005F1522" w:rsidRDefault="005F1522" w:rsidP="005F1522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1366C6CB" w14:textId="639FF18E" w:rsidR="00CF2651" w:rsidRDefault="005F1522" w:rsidP="002C4F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   </w:t>
      </w:r>
      <w:r w:rsidR="00C80480">
        <w:rPr>
          <w:rFonts w:eastAsiaTheme="minorEastAsia"/>
          <w:lang w:eastAsia="zh-CN"/>
        </w:rPr>
        <w:t xml:space="preserve">R4-2313876 </w:t>
      </w:r>
      <w:r w:rsidR="0049760F" w:rsidRPr="0049760F">
        <w:rPr>
          <w:rFonts w:eastAsiaTheme="minorEastAsia"/>
          <w:lang w:eastAsia="zh-CN"/>
        </w:rPr>
        <w:t>WF for NonCol_intraB_ENDC_NR_CA_Demod</w:t>
      </w:r>
      <w:r w:rsidR="0049760F">
        <w:rPr>
          <w:rFonts w:eastAsiaTheme="minorEastAsia"/>
          <w:lang w:eastAsia="zh-CN"/>
        </w:rPr>
        <w:t xml:space="preserve">. </w:t>
      </w:r>
      <w:r w:rsidR="000D1FA0">
        <w:rPr>
          <w:rFonts w:eastAsiaTheme="minorEastAsia"/>
          <w:lang w:eastAsia="zh-CN"/>
        </w:rPr>
        <w:t>Ericsson</w:t>
      </w:r>
    </w:p>
    <w:p w14:paraId="7A6121B7" w14:textId="0B3583B7" w:rsidR="0099779F" w:rsidRPr="002C4FC3" w:rsidRDefault="0099779F" w:rsidP="002C4FC3">
      <w:pPr>
        <w:rPr>
          <w:rFonts w:eastAsiaTheme="minorEastAsia"/>
          <w:lang w:eastAsia="zh-CN"/>
        </w:rPr>
      </w:pPr>
    </w:p>
    <w:sectPr w:rsidR="0099779F" w:rsidRPr="002C4FC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942464" w16cid:durableId="28ECF3B3"/>
  <w16cid:commentId w16cid:paraId="18CA7F93" w16cid:durableId="28ECF3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6BF69" w14:textId="77777777" w:rsidR="00952F34" w:rsidRDefault="00952F34">
      <w:r>
        <w:separator/>
      </w:r>
    </w:p>
  </w:endnote>
  <w:endnote w:type="continuationSeparator" w:id="0">
    <w:p w14:paraId="4DE962CD" w14:textId="77777777" w:rsidR="00952F34" w:rsidRDefault="0095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1098E" w14:textId="77777777" w:rsidR="00952F34" w:rsidRDefault="00952F34">
      <w:r>
        <w:separator/>
      </w:r>
    </w:p>
  </w:footnote>
  <w:footnote w:type="continuationSeparator" w:id="0">
    <w:p w14:paraId="25EF1F60" w14:textId="77777777" w:rsidR="00952F34" w:rsidRDefault="00952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9ACC1F00"/>
    <w:lvl w:ilvl="0">
      <w:start w:val="1"/>
      <w:numFmt w:val="decimal"/>
      <w:pStyle w:val="1"/>
      <w:suff w:val="nothing"/>
      <w:lvlText w:val="%1  "/>
      <w:lvlJc w:val="left"/>
      <w:pPr>
        <w:ind w:left="1559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38C1007"/>
    <w:multiLevelType w:val="hybridMultilevel"/>
    <w:tmpl w:val="FFC282A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3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42911D2"/>
    <w:multiLevelType w:val="hybridMultilevel"/>
    <w:tmpl w:val="680C2E3A"/>
    <w:lvl w:ilvl="0" w:tplc="F01E74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8"/>
  </w:num>
  <w:num w:numId="5">
    <w:abstractNumId w:val="12"/>
  </w:num>
  <w:num w:numId="6">
    <w:abstractNumId w:val="0"/>
  </w:num>
  <w:num w:numId="7">
    <w:abstractNumId w:val="3"/>
  </w:num>
  <w:num w:numId="8">
    <w:abstractNumId w:val="9"/>
  </w:num>
  <w:num w:numId="9">
    <w:abstractNumId w:val="11"/>
  </w:num>
  <w:num w:numId="10">
    <w:abstractNumId w:val="14"/>
  </w:num>
  <w:num w:numId="11">
    <w:abstractNumId w:val="17"/>
  </w:num>
  <w:num w:numId="12">
    <w:abstractNumId w:val="7"/>
  </w:num>
  <w:num w:numId="13">
    <w:abstractNumId w:val="13"/>
  </w:num>
  <w:num w:numId="14">
    <w:abstractNumId w:val="5"/>
  </w:num>
  <w:num w:numId="15">
    <w:abstractNumId w:val="8"/>
  </w:num>
  <w:num w:numId="16">
    <w:abstractNumId w:val="10"/>
  </w:num>
  <w:num w:numId="17">
    <w:abstractNumId w:val="8"/>
  </w:num>
  <w:num w:numId="18">
    <w:abstractNumId w:val="8"/>
  </w:num>
  <w:num w:numId="19">
    <w:abstractNumId w:val="8"/>
  </w:num>
  <w:num w:numId="20">
    <w:abstractNumId w:val="4"/>
  </w:num>
  <w:num w:numId="21">
    <w:abstractNumId w:val="6"/>
  </w:num>
  <w:num w:numId="2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1E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5434"/>
    <w:rsid w:val="0002747B"/>
    <w:rsid w:val="00030A96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C72AB"/>
    <w:rsid w:val="000D00CA"/>
    <w:rsid w:val="000D0344"/>
    <w:rsid w:val="000D096A"/>
    <w:rsid w:val="000D1FA0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0BA5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70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403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395D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2AA6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12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0FF1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4827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2A2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D2A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9760F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2EA0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48EA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74A"/>
    <w:rsid w:val="006438A5"/>
    <w:rsid w:val="006439F7"/>
    <w:rsid w:val="00643D70"/>
    <w:rsid w:val="00643FDE"/>
    <w:rsid w:val="0064476B"/>
    <w:rsid w:val="00646441"/>
    <w:rsid w:val="00646458"/>
    <w:rsid w:val="006468C8"/>
    <w:rsid w:val="00647DE5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679A2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7DD"/>
    <w:rsid w:val="00695E3F"/>
    <w:rsid w:val="00696285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1DF4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A58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0F0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0E4D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2F34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83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333"/>
    <w:rsid w:val="009855A8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79F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3600"/>
    <w:rsid w:val="00C3398B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480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0513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86A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629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9D1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C0A"/>
    <w:rsid w:val="00E32D7B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4AB6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BCA"/>
    <w:rsid w:val="00F12DAD"/>
    <w:rsid w:val="00F1324A"/>
    <w:rsid w:val="00F136F7"/>
    <w:rsid w:val="00F1450A"/>
    <w:rsid w:val="00F147E8"/>
    <w:rsid w:val="00F14B5C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1B91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8342F6BD-C53A-4CAC-9A84-BB36D114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708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customStyle="1" w:styleId="Doc-text2">
    <w:name w:val="Doc-text2"/>
    <w:basedOn w:val="a2"/>
    <w:link w:val="Doc-text2Char"/>
    <w:qFormat/>
    <w:rsid w:val="00FF1B91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eastAsia="en-GB"/>
    </w:rPr>
  </w:style>
  <w:style w:type="character" w:customStyle="1" w:styleId="Doc-text2Char">
    <w:name w:val="Doc-text2 Char"/>
    <w:link w:val="Doc-text2"/>
    <w:qFormat/>
    <w:rsid w:val="00FF1B91"/>
    <w:rPr>
      <w:rFonts w:ascii="Arial" w:eastAsia="MS Mincho" w:hAnsi="Arial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E8029-B152-40DC-80FA-F0365F243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12387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5</cp:revision>
  <cp:lastPrinted>2009-04-22T01:01:00Z</cp:lastPrinted>
  <dcterms:created xsi:type="dcterms:W3CDTF">2023-02-17T12:28:00Z</dcterms:created>
  <dcterms:modified xsi:type="dcterms:W3CDTF">2023-11-03T14:22:00Z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(3)zcrGdSdu9klvs41aN9Xttsouixy7OI9+yCn69mrDanWR23OUAt/10ai0NlAGULAbctvw2ekc
Hr66dvQ59xS0T5fuzb+pw07rRCq5YyJ0yh7bK/Rf/bOlVC6qxfS1oqWc3e4XsvRTobkqyQvp
Rztt0iCP0rpf61tYexFSwIQLG/0zlCcUujuKqNcjFZgsRhI6EzNpYoazLIClPwIW/gyQKKZs
srbYiL0j7eeXEOqu9n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VrfoRgzXR6J9FjLIdLnRFog1p7jg6AOteyBTEy4UxhObW9InYMVkRD
dXaJSjggIDmrZkNocMxACCVSX5so/CoTm1eTsM2UJQmYHtdeb7EDZ3jsbedg6HIChHfmIqJY
NbhfhYA+SYG2B0kEESxQCj02jln+zbrcx2ARYWffPexkHlmz3WC2xIH0BamJyAxc6aUBoqmT
J+6qjhHH4Mu8fGzZemczZP48gEGKlP3T31/z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bsIJArrBGwRIJGkAAyuyr7ZS9s2L7WM9OdoT
a8OKrkmqeDxzxaNqbikCQnwuROy61PLZJr0XROPTbn3tNnGTpMA=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1698925017</vt:lpwstr>
  </property>
</Properties>
</file>